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3864" w14:textId="2D8E7BFC" w:rsidR="00B052F7" w:rsidRPr="004C2C77" w:rsidRDefault="00B052F7" w:rsidP="00F23D25">
      <w:pPr>
        <w:jc w:val="center"/>
        <w:rPr>
          <w:rFonts w:ascii="Twinkl" w:hAnsi="Twinkl"/>
          <w:b/>
          <w:bCs/>
          <w:sz w:val="24"/>
          <w:szCs w:val="24"/>
          <w:u w:val="single"/>
        </w:rPr>
      </w:pPr>
      <w:r w:rsidRPr="004C2C77">
        <w:rPr>
          <w:rFonts w:ascii="Twinkl" w:hAnsi="Twinkl"/>
          <w:b/>
          <w:bCs/>
          <w:sz w:val="24"/>
          <w:szCs w:val="24"/>
          <w:u w:val="single"/>
        </w:rPr>
        <w:t xml:space="preserve">PTA Meeting Minutes – </w:t>
      </w:r>
      <w:r w:rsidR="00936008">
        <w:rPr>
          <w:rFonts w:ascii="Twinkl" w:hAnsi="Twinkl"/>
          <w:b/>
          <w:bCs/>
          <w:sz w:val="24"/>
          <w:szCs w:val="24"/>
          <w:u w:val="single"/>
        </w:rPr>
        <w:t>1</w:t>
      </w:r>
      <w:r w:rsidR="00F23D25">
        <w:rPr>
          <w:rFonts w:ascii="Twinkl" w:hAnsi="Twinkl"/>
          <w:b/>
          <w:bCs/>
          <w:sz w:val="24"/>
          <w:szCs w:val="24"/>
          <w:u w:val="single"/>
        </w:rPr>
        <w:t>2</w:t>
      </w:r>
      <w:r w:rsidR="00F23D25" w:rsidRPr="00F23D25">
        <w:rPr>
          <w:rFonts w:ascii="Twinkl" w:hAnsi="Twinkl"/>
          <w:b/>
          <w:bCs/>
          <w:sz w:val="24"/>
          <w:szCs w:val="24"/>
          <w:u w:val="single"/>
          <w:vertAlign w:val="superscript"/>
        </w:rPr>
        <w:t>nd</w:t>
      </w:r>
      <w:r>
        <w:rPr>
          <w:rFonts w:ascii="Twinkl" w:hAnsi="Twinkl"/>
          <w:b/>
          <w:bCs/>
          <w:sz w:val="24"/>
          <w:szCs w:val="24"/>
          <w:u w:val="single"/>
        </w:rPr>
        <w:t xml:space="preserve"> </w:t>
      </w:r>
      <w:r w:rsidR="00936008">
        <w:rPr>
          <w:rFonts w:ascii="Twinkl" w:hAnsi="Twinkl"/>
          <w:b/>
          <w:bCs/>
          <w:sz w:val="24"/>
          <w:szCs w:val="24"/>
          <w:u w:val="single"/>
        </w:rPr>
        <w:t>June</w:t>
      </w:r>
      <w:r>
        <w:rPr>
          <w:rFonts w:ascii="Twinkl" w:hAnsi="Twinkl"/>
          <w:b/>
          <w:bCs/>
          <w:sz w:val="24"/>
          <w:szCs w:val="24"/>
          <w:u w:val="single"/>
        </w:rPr>
        <w:t xml:space="preserve"> 2024</w:t>
      </w:r>
    </w:p>
    <w:p w14:paraId="6BA0F8BE" w14:textId="53BC86D7" w:rsidR="00B052F7" w:rsidRPr="00B052F7" w:rsidRDefault="00B052F7" w:rsidP="00B052F7">
      <w:pPr>
        <w:rPr>
          <w:rFonts w:ascii="Twinkl" w:hAnsi="Twinkl"/>
          <w:i/>
          <w:iCs/>
        </w:rPr>
      </w:pPr>
      <w:r w:rsidRPr="00B052F7">
        <w:rPr>
          <w:rFonts w:ascii="Twinkl" w:hAnsi="Twinkl"/>
          <w:i/>
          <w:iCs/>
        </w:rPr>
        <w:t xml:space="preserve">Present: Mr </w:t>
      </w:r>
      <w:proofErr w:type="spellStart"/>
      <w:r w:rsidRPr="00B052F7">
        <w:rPr>
          <w:rFonts w:ascii="Twinkl" w:hAnsi="Twinkl"/>
          <w:i/>
          <w:iCs/>
        </w:rPr>
        <w:t>Restall</w:t>
      </w:r>
      <w:proofErr w:type="spellEnd"/>
      <w:r w:rsidRPr="00B052F7">
        <w:rPr>
          <w:rFonts w:ascii="Twinkl" w:hAnsi="Twinkl"/>
          <w:i/>
          <w:iCs/>
        </w:rPr>
        <w:t>, Mrs Wilson, Mrs Marshall</w:t>
      </w:r>
      <w:r w:rsidR="00A71F23">
        <w:rPr>
          <w:rFonts w:ascii="Twinkl" w:hAnsi="Twinkl"/>
          <w:i/>
          <w:iCs/>
        </w:rPr>
        <w:t>,</w:t>
      </w:r>
      <w:r w:rsidRPr="00B052F7">
        <w:rPr>
          <w:rFonts w:ascii="Twinkl" w:hAnsi="Twinkl"/>
          <w:i/>
          <w:iCs/>
        </w:rPr>
        <w:t xml:space="preserve"> Miss Wilson</w:t>
      </w:r>
      <w:r w:rsidR="00BA7201">
        <w:rPr>
          <w:rFonts w:ascii="Twinkl" w:hAnsi="Twinkl"/>
          <w:i/>
          <w:iCs/>
        </w:rPr>
        <w:t>, Mrs Lisle</w:t>
      </w:r>
      <w:r w:rsidRPr="00B052F7">
        <w:rPr>
          <w:rFonts w:ascii="Twinkl" w:hAnsi="Twinkl"/>
          <w:i/>
          <w:iCs/>
        </w:rPr>
        <w:t>, Jen Armstrong</w:t>
      </w:r>
      <w:r w:rsidR="00A71F23">
        <w:rPr>
          <w:rFonts w:ascii="Twinkl" w:hAnsi="Twinkl"/>
          <w:i/>
          <w:iCs/>
        </w:rPr>
        <w:t>,</w:t>
      </w:r>
      <w:r w:rsidRPr="00B052F7">
        <w:rPr>
          <w:rFonts w:ascii="Twinkl" w:hAnsi="Twinkl"/>
          <w:i/>
          <w:iCs/>
        </w:rPr>
        <w:t xml:space="preserve"> Carly Bertram, Lauren Ord</w:t>
      </w:r>
      <w:r w:rsidR="00F23D25">
        <w:rPr>
          <w:rFonts w:ascii="Twinkl" w:hAnsi="Twinkl"/>
          <w:i/>
          <w:iCs/>
        </w:rPr>
        <w:t>, Sarah Stephenson</w:t>
      </w:r>
      <w:r w:rsidR="00937210" w:rsidRPr="00B052F7">
        <w:rPr>
          <w:rFonts w:ascii="Twinkl" w:hAnsi="Twinkl"/>
          <w:i/>
          <w:iCs/>
        </w:rPr>
        <w:t xml:space="preserve">, </w:t>
      </w:r>
      <w:r w:rsidR="00937210">
        <w:rPr>
          <w:rFonts w:ascii="Twinkl" w:hAnsi="Twinkl"/>
          <w:i/>
          <w:iCs/>
        </w:rPr>
        <w:t>Victoria Donkin</w:t>
      </w:r>
    </w:p>
    <w:p w14:paraId="1DA5E0AB" w14:textId="047F42DC" w:rsidR="00B052F7" w:rsidRPr="003C222B" w:rsidRDefault="00B052F7" w:rsidP="00B052F7">
      <w:pPr>
        <w:rPr>
          <w:rFonts w:ascii="Twinkl" w:hAnsi="Twinkl"/>
        </w:rPr>
      </w:pPr>
      <w:r>
        <w:rPr>
          <w:rFonts w:ascii="Twinkl" w:hAnsi="Twinkl"/>
        </w:rPr>
        <w:t xml:space="preserve">Aim: Discuss Summer </w:t>
      </w:r>
      <w:r w:rsidR="00A71F23">
        <w:rPr>
          <w:rFonts w:ascii="Twinkl" w:hAnsi="Twinkl"/>
        </w:rPr>
        <w:t>F</w:t>
      </w:r>
      <w:r>
        <w:rPr>
          <w:rFonts w:ascii="Twinkl" w:hAnsi="Twinkl"/>
        </w:rPr>
        <w:t>ayre</w:t>
      </w:r>
      <w:r w:rsidR="00BA7201">
        <w:rPr>
          <w:rFonts w:ascii="Twinkl" w:hAnsi="Twinkl"/>
        </w:rPr>
        <w:t xml:space="preserve"> and a date for the first meeting of next year.</w:t>
      </w:r>
    </w:p>
    <w:p w14:paraId="67874347" w14:textId="6296A4CB" w:rsidR="00F23D25" w:rsidRDefault="00F23D25" w:rsidP="00F23D25">
      <w:pPr>
        <w:pStyle w:val="ListParagraph"/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  <w:u w:val="single"/>
        </w:rPr>
        <w:t>Nursery and Reception parent meeting - Thursday 27</w:t>
      </w:r>
      <w:r w:rsidRPr="00F23D25">
        <w:rPr>
          <w:rFonts w:ascii="Twinkl" w:hAnsi="Twinkl"/>
          <w:u w:val="single"/>
          <w:vertAlign w:val="superscript"/>
        </w:rPr>
        <w:t>th</w:t>
      </w:r>
      <w:r>
        <w:rPr>
          <w:rFonts w:ascii="Twinkl" w:hAnsi="Twinkl"/>
          <w:u w:val="single"/>
        </w:rPr>
        <w:t xml:space="preserve"> June- 6pm</w:t>
      </w:r>
    </w:p>
    <w:p w14:paraId="68008A2D" w14:textId="6373DCC4" w:rsidR="00F23D25" w:rsidRPr="00F23D25" w:rsidRDefault="00F23D25" w:rsidP="00F23D25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 xml:space="preserve">PTA Leaflets to be available to take with meeting date for </w:t>
      </w:r>
      <w:r w:rsidR="00937210">
        <w:rPr>
          <w:rFonts w:ascii="Twinkl" w:hAnsi="Twinkl"/>
        </w:rPr>
        <w:t>25</w:t>
      </w:r>
      <w:r w:rsidR="00937210" w:rsidRPr="00937210">
        <w:rPr>
          <w:rFonts w:ascii="Twinkl" w:hAnsi="Twinkl"/>
          <w:vertAlign w:val="superscript"/>
        </w:rPr>
        <w:t>th</w:t>
      </w:r>
      <w:r w:rsidR="00937210">
        <w:rPr>
          <w:rFonts w:ascii="Twinkl" w:hAnsi="Twinkl"/>
        </w:rPr>
        <w:t xml:space="preserve"> September and Information about the Summer Fayre.</w:t>
      </w:r>
    </w:p>
    <w:p w14:paraId="100319C6" w14:textId="77777777" w:rsidR="00B052F7" w:rsidRPr="00B052F7" w:rsidRDefault="00B052F7" w:rsidP="00B052F7">
      <w:pPr>
        <w:pStyle w:val="ListParagraph"/>
        <w:suppressAutoHyphens/>
        <w:autoSpaceDN w:val="0"/>
        <w:spacing w:after="200" w:line="276" w:lineRule="auto"/>
        <w:ind w:left="1800"/>
        <w:textAlignment w:val="baseline"/>
        <w:rPr>
          <w:rFonts w:ascii="Twinkl" w:hAnsi="Twinkl"/>
          <w:u w:val="single"/>
        </w:rPr>
      </w:pPr>
    </w:p>
    <w:p w14:paraId="166A0B4D" w14:textId="67833A4D" w:rsidR="00B052F7" w:rsidRPr="00F23D25" w:rsidRDefault="001B03AC" w:rsidP="00B052F7">
      <w:pPr>
        <w:pStyle w:val="ListParagraph"/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  <w:u w:val="single"/>
        </w:rPr>
        <w:t>Summer Fayre</w:t>
      </w:r>
    </w:p>
    <w:p w14:paraId="4DE19D9E" w14:textId="5214735E" w:rsidR="00937210" w:rsidRDefault="00937210" w:rsidP="00937210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Donation letters to be put into the office Thursday 13</w:t>
      </w:r>
      <w:r>
        <w:rPr>
          <w:rFonts w:ascii="Twinkl" w:hAnsi="Twinkl"/>
          <w:vertAlign w:val="superscript"/>
        </w:rPr>
        <w:t>th</w:t>
      </w:r>
    </w:p>
    <w:p w14:paraId="5BCAE648" w14:textId="1F1345B9" w:rsidR="00937210" w:rsidRDefault="00937210" w:rsidP="00937210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 xml:space="preserve">Change to Cold food over hot food, due to being in the community building being used to serve food. </w:t>
      </w:r>
      <w:r w:rsidR="003D28F6">
        <w:rPr>
          <w:rFonts w:ascii="Twinkl" w:hAnsi="Twinkl"/>
        </w:rPr>
        <w:t>Sandwich Boxes for children with sandwich, crisps and yogurt. Cakes and crisps sold as well for parents.</w:t>
      </w:r>
    </w:p>
    <w:p w14:paraId="162D1DAA" w14:textId="2A7EED50" w:rsidR="00937210" w:rsidRDefault="003D28F6" w:rsidP="003D28F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Coffee, Tea, Cans of pop, Water and juice for drinks.</w:t>
      </w:r>
    </w:p>
    <w:p w14:paraId="079A6E1B" w14:textId="36B91B36" w:rsidR="003D28F6" w:rsidRDefault="003D28F6" w:rsidP="003D28F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Round the twist, Adventure land and Kirkley Hall Zoo have already donated to the Raff</w:t>
      </w:r>
      <w:r w:rsidR="00544011">
        <w:rPr>
          <w:rFonts w:ascii="Twinkl" w:hAnsi="Twinkl"/>
        </w:rPr>
        <w:t>le</w:t>
      </w:r>
      <w:r>
        <w:rPr>
          <w:rFonts w:ascii="Twinkl" w:hAnsi="Twinkl"/>
        </w:rPr>
        <w:t xml:space="preserve">. </w:t>
      </w:r>
    </w:p>
    <w:p w14:paraId="4B91DEA1" w14:textId="38556D69" w:rsidR="003D28F6" w:rsidRDefault="003D28F6" w:rsidP="003D28F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 xml:space="preserve">Emails to be sent out to Screw Fix, Proctor and Gamble, </w:t>
      </w:r>
      <w:proofErr w:type="spellStart"/>
      <w:r>
        <w:rPr>
          <w:rFonts w:ascii="Twinkl" w:hAnsi="Twinkl"/>
        </w:rPr>
        <w:t>Tommee</w:t>
      </w:r>
      <w:proofErr w:type="spellEnd"/>
      <w:r>
        <w:rPr>
          <w:rFonts w:ascii="Twinkl" w:hAnsi="Twinkl"/>
        </w:rPr>
        <w:t xml:space="preserve"> Tippee and The Range.</w:t>
      </w:r>
    </w:p>
    <w:p w14:paraId="245759E9" w14:textId="37A7E52F" w:rsidR="003D28F6" w:rsidRDefault="003D28F6" w:rsidP="003D28F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Pop up Penalty Shootout to be used on the field, Possible prizes either penny floater for a goal and party bag prizes each turn (Dependant on amount of prizes)</w:t>
      </w:r>
    </w:p>
    <w:p w14:paraId="63992C8B" w14:textId="7AF21FFD" w:rsidR="003D28F6" w:rsidRDefault="003D28F6" w:rsidP="003D28F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Ping pong ball game – Donations of Jars accepted at the office</w:t>
      </w:r>
    </w:p>
    <w:p w14:paraId="7307BD59" w14:textId="32B36EAB" w:rsidR="003D28F6" w:rsidRDefault="003D28F6" w:rsidP="003D28F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 xml:space="preserve">Sign up sheet available at the office for set up, running a stall and clear away. </w:t>
      </w:r>
    </w:p>
    <w:p w14:paraId="0627EE54" w14:textId="6066794A" w:rsidR="003D28F6" w:rsidRDefault="003D28F6" w:rsidP="003D28F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Staff Hamper to be arranged from school staff as a prize.</w:t>
      </w:r>
    </w:p>
    <w:p w14:paraId="2249F918" w14:textId="3457FD9A" w:rsidR="003D28F6" w:rsidRDefault="003D28F6" w:rsidP="003D28F6">
      <w:pPr>
        <w:pStyle w:val="ListParagraph"/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September plans</w:t>
      </w:r>
    </w:p>
    <w:p w14:paraId="1A08FF73" w14:textId="2035F4BA" w:rsidR="003D28F6" w:rsidRDefault="003D28F6" w:rsidP="003D28F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 xml:space="preserve">Quiz night in the autumn term for adults – Trophy returned to school </w:t>
      </w:r>
    </w:p>
    <w:p w14:paraId="6EB0A960" w14:textId="77777777" w:rsidR="003D28F6" w:rsidRDefault="003D28F6" w:rsidP="003D28F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October half term Disco to be arranged in September meeting</w:t>
      </w:r>
    </w:p>
    <w:p w14:paraId="20BD5294" w14:textId="30966FB1" w:rsidR="00565CAB" w:rsidRPr="003D28F6" w:rsidRDefault="003D28F6" w:rsidP="00565CAB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 xml:space="preserve">Christmas Fayre after school on the day the windows are revealed. </w:t>
      </w:r>
    </w:p>
    <w:sectPr w:rsidR="00565CAB" w:rsidRPr="003D28F6" w:rsidSect="00612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6A1"/>
    <w:multiLevelType w:val="hybridMultilevel"/>
    <w:tmpl w:val="17AC6CF8"/>
    <w:lvl w:ilvl="0" w:tplc="310E4582">
      <w:numFmt w:val="bullet"/>
      <w:lvlText w:val="-"/>
      <w:lvlJc w:val="left"/>
      <w:pPr>
        <w:ind w:left="180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0F29D0"/>
    <w:multiLevelType w:val="hybridMultilevel"/>
    <w:tmpl w:val="C0061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0E4582">
      <w:numFmt w:val="bullet"/>
      <w:lvlText w:val="-"/>
      <w:lvlJc w:val="left"/>
      <w:pPr>
        <w:ind w:left="1800" w:hanging="360"/>
      </w:pPr>
      <w:rPr>
        <w:rFonts w:ascii="Twinkl" w:eastAsiaTheme="minorHAnsi" w:hAnsi="Twinkl" w:cstheme="minorBidi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314275">
    <w:abstractNumId w:val="1"/>
  </w:num>
  <w:num w:numId="2" w16cid:durableId="110383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F7"/>
    <w:rsid w:val="000A436E"/>
    <w:rsid w:val="001B03AC"/>
    <w:rsid w:val="001B4826"/>
    <w:rsid w:val="002A7D35"/>
    <w:rsid w:val="003D28F6"/>
    <w:rsid w:val="00423C8A"/>
    <w:rsid w:val="00544011"/>
    <w:rsid w:val="00565CAB"/>
    <w:rsid w:val="006122E2"/>
    <w:rsid w:val="009215D9"/>
    <w:rsid w:val="00936008"/>
    <w:rsid w:val="00937210"/>
    <w:rsid w:val="00A0740D"/>
    <w:rsid w:val="00A40C01"/>
    <w:rsid w:val="00A71F23"/>
    <w:rsid w:val="00B052F7"/>
    <w:rsid w:val="00BA7201"/>
    <w:rsid w:val="00C42E37"/>
    <w:rsid w:val="00E128B6"/>
    <w:rsid w:val="00F2378B"/>
    <w:rsid w:val="00F2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1C87"/>
  <w15:chartTrackingRefBased/>
  <w15:docId w15:val="{94DFFC04-D4D6-460D-BF0E-FC0E892F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2F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Wilson</dc:creator>
  <cp:keywords/>
  <dc:description/>
  <cp:lastModifiedBy>Chloe Wilson</cp:lastModifiedBy>
  <cp:revision>4</cp:revision>
  <cp:lastPrinted>2024-06-12T20:16:00Z</cp:lastPrinted>
  <dcterms:created xsi:type="dcterms:W3CDTF">2024-06-12T18:29:00Z</dcterms:created>
  <dcterms:modified xsi:type="dcterms:W3CDTF">2024-06-12T20:16:00Z</dcterms:modified>
</cp:coreProperties>
</file>